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64" w:rsidRPr="00211C47" w:rsidRDefault="00377585" w:rsidP="00401DE3">
      <w:pPr>
        <w:jc w:val="center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/>
          <w:sz w:val="24"/>
          <w:szCs w:val="24"/>
        </w:rPr>
        <w:t xml:space="preserve">Использование программы </w:t>
      </w:r>
      <w:proofErr w:type="spellStart"/>
      <w:r w:rsidRPr="00401DE3">
        <w:rPr>
          <w:rFonts w:ascii="Bookman Old Style" w:hAnsi="Bookman Old Style"/>
          <w:b/>
          <w:sz w:val="28"/>
          <w:szCs w:val="28"/>
          <w:lang w:val="en-US"/>
        </w:rPr>
        <w:t>Lightshot</w:t>
      </w:r>
      <w:proofErr w:type="spellEnd"/>
      <w:r w:rsidRPr="00211C47">
        <w:rPr>
          <w:rFonts w:ascii="Bookman Old Style" w:hAnsi="Bookman Old Style"/>
          <w:sz w:val="24"/>
          <w:szCs w:val="24"/>
        </w:rPr>
        <w:t xml:space="preserve"> при составлении инструкции педагогам.</w:t>
      </w:r>
    </w:p>
    <w:p w:rsidR="00377585" w:rsidRPr="00211C47" w:rsidRDefault="00377585" w:rsidP="00211C4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/>
          <w:sz w:val="24"/>
          <w:szCs w:val="24"/>
        </w:rPr>
        <w:t>Скачать программу и установить на компьютер.</w:t>
      </w:r>
    </w:p>
    <w:p w:rsidR="00377585" w:rsidRPr="00377585" w:rsidRDefault="00377585" w:rsidP="00211C47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b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Как только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Lightshot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будет установлен, можно сделать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с </w:t>
      </w:r>
      <w:r w:rsidRPr="00211C47">
        <w:rPr>
          <w:rFonts w:ascii="Bookman Old Style" w:eastAsia="Times New Roman" w:hAnsi="Bookman Old Style" w:cs="Helvetica"/>
          <w:bCs/>
          <w:color w:val="0A0A0A"/>
          <w:sz w:val="24"/>
          <w:szCs w:val="24"/>
          <w:lang w:eastAsia="ru-RU"/>
        </w:rPr>
        <w:t>помощью кнопки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 xml:space="preserve"> </w:t>
      </w:r>
      <w:proofErr w:type="spellStart"/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PrintScreen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(</w:t>
      </w:r>
      <w:proofErr w:type="spellStart"/>
      <w:r w:rsidRPr="00211C47">
        <w:rPr>
          <w:rFonts w:ascii="Bookman Old Style" w:eastAsia="Times New Roman" w:hAnsi="Bookman Old Style" w:cs="Helvetica"/>
          <w:b/>
          <w:color w:val="0A0A0A"/>
          <w:sz w:val="24"/>
          <w:szCs w:val="24"/>
          <w:lang w:val="en-US" w:eastAsia="ru-RU"/>
        </w:rPr>
        <w:t>prt</w:t>
      </w:r>
      <w:proofErr w:type="spellEnd"/>
      <w:r w:rsidRPr="00211C47">
        <w:rPr>
          <w:rFonts w:ascii="Bookman Old Style" w:eastAsia="Times New Roman" w:hAnsi="Bookman Old Style" w:cs="Helvetica"/>
          <w:b/>
          <w:color w:val="0A0A0A"/>
          <w:sz w:val="24"/>
          <w:szCs w:val="24"/>
          <w:lang w:eastAsia="ru-RU"/>
        </w:rPr>
        <w:t xml:space="preserve"> </w:t>
      </w:r>
      <w:r w:rsidRPr="00211C47">
        <w:rPr>
          <w:rFonts w:ascii="Bookman Old Style" w:eastAsia="Times New Roman" w:hAnsi="Bookman Old Style" w:cs="Helvetica"/>
          <w:b/>
          <w:color w:val="0A0A0A"/>
          <w:sz w:val="24"/>
          <w:szCs w:val="24"/>
          <w:lang w:val="en-US" w:eastAsia="ru-RU"/>
        </w:rPr>
        <w:t>sc</w:t>
      </w:r>
      <w:r w:rsidR="00211C47">
        <w:rPr>
          <w:rFonts w:ascii="Bookman Old Style" w:eastAsia="Times New Roman" w:hAnsi="Bookman Old Style" w:cs="Helvetica"/>
          <w:b/>
          <w:color w:val="0A0A0A"/>
          <w:sz w:val="24"/>
          <w:szCs w:val="24"/>
          <w:lang w:eastAsia="ru-RU"/>
        </w:rPr>
        <w:t>).</w:t>
      </w:r>
    </w:p>
    <w:p w:rsidR="00377585" w:rsidRPr="00211C47" w:rsidRDefault="00377585" w:rsidP="00211C4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Экран потемнеет, затем </w:t>
      </w:r>
      <w:r w:rsidRPr="00211C47">
        <w:rPr>
          <w:rStyle w:val="a4"/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отметьте область</w:t>
      </w:r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 xml:space="preserve">, которая будет сохранена в </w:t>
      </w:r>
      <w:proofErr w:type="spellStart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скриншот</w:t>
      </w:r>
      <w:proofErr w:type="spellEnd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.</w:t>
      </w:r>
    </w:p>
    <w:p w:rsidR="00377585" w:rsidRPr="00211C47" w:rsidRDefault="00377585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5623560" cy="4251960"/>
            <wp:effectExtent l="19050" t="0" r="0" b="0"/>
            <wp:docPr id="1" name="Рисунок 1" descr="Создаем скриншот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ем скриншот в Lightsh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85" w:rsidRPr="00211C47" w:rsidRDefault="00377585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77585" w:rsidRPr="00211C47" w:rsidRDefault="00377585" w:rsidP="00211C47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После выделения области 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появится окно с иконками функций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377585" w:rsidRPr="00377585" w:rsidRDefault="00377585" w:rsidP="00211C47">
      <w:pPr>
        <w:numPr>
          <w:ilvl w:val="0"/>
          <w:numId w:val="1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shd w:val="clear" w:color="auto" w:fill="FFFFFF"/>
          <w:lang w:eastAsia="ru-RU"/>
        </w:rPr>
        <w:t>Обратите внимание на нижние иконки настроек. В них включены 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следующие функции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shd w:val="clear" w:color="auto" w:fill="FFFFFF"/>
          <w:lang w:eastAsia="ru-RU"/>
        </w:rPr>
        <w:t>:</w:t>
      </w:r>
    </w:p>
    <w:p w:rsidR="00377585" w:rsidRPr="00211C47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5.1 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Облако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загружает картинку в облачное хранилище, предоставляя ссылку для передачи другим пользователям.</w:t>
      </w:r>
    </w:p>
    <w:p w:rsidR="00377585" w:rsidRPr="00211C47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5.2 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Поделиться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выдает инструментарий для отправки </w:t>
      </w:r>
      <w:proofErr w:type="spellStart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скриншота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в социальные сети и другие источники.</w:t>
      </w:r>
    </w:p>
    <w:p w:rsidR="00377585" w:rsidRPr="00377585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5.3 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proofErr w:type="spellStart"/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Google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позволяет найти аналогичные изображения в интернете с помощью популярного поисковика.</w:t>
      </w:r>
    </w:p>
    <w:p w:rsidR="00377585" w:rsidRPr="00377585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5.4 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Печать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отправляет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на принтер для последующей распечатки.</w:t>
      </w:r>
    </w:p>
    <w:p w:rsidR="00377585" w:rsidRPr="00377585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5.5 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Копировать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сохраняет изображение в буфер обмена. Его можно вставить в документ или сообщение с помощью комбинации кнопок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Ctrl+V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377585" w:rsidRPr="00377585" w:rsidRDefault="00377585" w:rsidP="00211C47">
      <w:pPr>
        <w:shd w:val="clear" w:color="auto" w:fill="FFFFFF"/>
        <w:spacing w:before="168" w:after="168" w:line="240" w:lineRule="auto"/>
        <w:ind w:left="851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lastRenderedPageBreak/>
        <w:t xml:space="preserve">5.6 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Сохранить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форматирует изображение в отдельный файл и сохраняет на компьютере.</w:t>
      </w:r>
    </w:p>
    <w:p w:rsidR="00377585" w:rsidRDefault="00377585" w:rsidP="00211C47">
      <w:pPr>
        <w:shd w:val="clear" w:color="auto" w:fill="FFFFFF"/>
        <w:spacing w:before="168" w:after="168" w:line="240" w:lineRule="auto"/>
        <w:ind w:left="360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5.7 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Закрыть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отменяет процесс подготовки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скриншота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  <w:r w:rsidRPr="00211C47">
        <w:rPr>
          <w:rFonts w:ascii="Bookman Old Style" w:eastAsia="Times New Roman" w:hAnsi="Bookman Old Style" w:cs="Helvetica"/>
          <w:noProof/>
          <w:color w:val="0A0A0A"/>
          <w:sz w:val="24"/>
          <w:szCs w:val="24"/>
          <w:lang w:eastAsia="ru-RU"/>
        </w:rPr>
        <w:drawing>
          <wp:inline distT="0" distB="0" distL="0" distR="0">
            <wp:extent cx="3810000" cy="1127760"/>
            <wp:effectExtent l="19050" t="0" r="0" b="0"/>
            <wp:docPr id="4" name="Рисунок 4" descr="Используем дополнительные функции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пользуем дополнительные функции в Lightsh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47" w:rsidRPr="00377585" w:rsidRDefault="00211C47" w:rsidP="00211C47">
      <w:pPr>
        <w:shd w:val="clear" w:color="auto" w:fill="FFFFFF"/>
        <w:spacing w:before="168" w:after="168" w:line="240" w:lineRule="auto"/>
        <w:ind w:left="360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</w:p>
    <w:p w:rsidR="00377585" w:rsidRPr="00211C47" w:rsidRDefault="00377585" w:rsidP="00211C47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Помимо</w:t>
      </w:r>
      <w:proofErr w:type="gramEnd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 xml:space="preserve"> </w:t>
      </w:r>
      <w:proofErr w:type="gramStart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нижней</w:t>
      </w:r>
      <w:proofErr w:type="gramEnd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 xml:space="preserve">, есть панель инструментов справа. Они ориентированы на добавление информации на </w:t>
      </w:r>
      <w:proofErr w:type="spellStart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скриншот</w:t>
      </w:r>
      <w:proofErr w:type="spellEnd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: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Карандаш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позволит начертить любые отметки в свободном стиле.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Линия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добавляет прямую линию для подчеркивания и выделения (изменить толщину линии нельзя).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Стрелка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добавляет ориентир на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Прямоугольник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позволяет отдельно выделить область цветом.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Маркер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подчеркивает отдельным цветом небольшую область.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Текст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добавляет текстовую информацию на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Как настроить цветовую гамму? Воспользуйтесь иконкой 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Цвет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, подобрав нужный оттенок.</w:t>
      </w:r>
    </w:p>
    <w:p w:rsidR="00377585" w:rsidRPr="00377585" w:rsidRDefault="00377585" w:rsidP="00211C47">
      <w:pPr>
        <w:numPr>
          <w:ilvl w:val="1"/>
          <w:numId w:val="1"/>
        </w:numPr>
        <w:shd w:val="clear" w:color="auto" w:fill="FFFFFF"/>
        <w:spacing w:before="168" w:after="168" w:line="240" w:lineRule="auto"/>
        <w:ind w:left="1276" w:hanging="556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Отменить</w:t>
      </w: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возвращает материал на одно действие назад, удаляя все изменения.</w:t>
      </w:r>
    </w:p>
    <w:p w:rsidR="00377585" w:rsidRPr="00211C47" w:rsidRDefault="00377585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br/>
      </w:r>
      <w:r w:rsidRPr="00211C47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337798" cy="3635322"/>
            <wp:effectExtent l="19050" t="0" r="0" b="0"/>
            <wp:docPr id="6" name="Рисунок 6" descr="Используем дополнительный инструментарий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пользуем дополнительный инструментарий в Lightsho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99" cy="364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85" w:rsidRPr="00377585" w:rsidRDefault="00377585" w:rsidP="00211C47">
      <w:pPr>
        <w:shd w:val="clear" w:color="auto" w:fill="FFFFFF"/>
        <w:spacing w:before="360" w:after="120" w:line="240" w:lineRule="auto"/>
        <w:jc w:val="center"/>
        <w:outlineLvl w:val="2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lastRenderedPageBreak/>
        <w:t xml:space="preserve">Настройки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скриншотера</w:t>
      </w:r>
      <w:proofErr w:type="spellEnd"/>
    </w:p>
    <w:p w:rsidR="00377585" w:rsidRPr="00377585" w:rsidRDefault="00377585" w:rsidP="00211C47">
      <w:pPr>
        <w:shd w:val="clear" w:color="auto" w:fill="FFFFFF"/>
        <w:spacing w:after="300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У </w:t>
      </w:r>
      <w:proofErr w:type="spell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Lightshot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есть ряд настроек:</w:t>
      </w:r>
    </w:p>
    <w:p w:rsidR="00377585" w:rsidRPr="00377585" w:rsidRDefault="00377585" w:rsidP="00211C47">
      <w:pPr>
        <w:shd w:val="clear" w:color="auto" w:fill="FFFFFF"/>
        <w:spacing w:before="168" w:after="168" w:line="240" w:lineRule="auto"/>
        <w:ind w:left="360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 xml:space="preserve">Запустите </w:t>
      </w:r>
      <w:proofErr w:type="spellStart"/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скриншотер</w:t>
      </w:r>
      <w:proofErr w:type="spell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 и перейдите в панель быстрого доступа. Нажмите на иконке правой кнопкой </w:t>
      </w:r>
      <w:proofErr w:type="gramStart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мыши</w:t>
      </w:r>
      <w:proofErr w:type="gramEnd"/>
      <w:r w:rsidRPr="00377585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 и появится дополнительный список.</w:t>
      </w:r>
    </w:p>
    <w:p w:rsidR="00377585" w:rsidRPr="00211C47" w:rsidRDefault="00377585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br/>
      </w:r>
      <w:r w:rsidRPr="00211C47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120390" cy="3351299"/>
            <wp:effectExtent l="19050" t="0" r="3810" b="0"/>
            <wp:docPr id="9" name="Рисунок 9" descr="Открываем дополнительное меню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рываем дополнительное меню в Light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35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85" w:rsidRPr="00211C47" w:rsidRDefault="00377585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377585" w:rsidRPr="00211C47" w:rsidRDefault="00377585" w:rsidP="00211C47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Пункт «</w:t>
      </w:r>
      <w:r w:rsidRPr="00211C47">
        <w:rPr>
          <w:rStyle w:val="a4"/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Войти</w:t>
      </w:r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 xml:space="preserve">» предназначается для регистрации и привязки </w:t>
      </w:r>
      <w:proofErr w:type="spellStart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>скриншота</w:t>
      </w:r>
      <w:proofErr w:type="spellEnd"/>
      <w:r w:rsidRPr="00211C47">
        <w:rPr>
          <w:rFonts w:ascii="Bookman Old Style" w:hAnsi="Bookman Old Style" w:cs="Helvetica"/>
          <w:color w:val="0A0A0A"/>
          <w:sz w:val="24"/>
          <w:szCs w:val="24"/>
          <w:shd w:val="clear" w:color="auto" w:fill="FFFFFF"/>
        </w:rPr>
        <w:t xml:space="preserve"> к социальным сетям. Это нужно для использования функции «Поделиться».</w:t>
      </w:r>
      <w:r w:rsidRPr="00211C47">
        <w:rPr>
          <w:rFonts w:ascii="Bookman Old Style" w:hAnsi="Bookman Old Style" w:cs="Helvetica"/>
          <w:noProof/>
          <w:color w:val="0A0A0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90104" cy="3596640"/>
            <wp:effectExtent l="19050" t="0" r="0" b="0"/>
            <wp:docPr id="12" name="Рисунок 12" descr="Проходим регистрацию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ходим регистрацию в Light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04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47" w:rsidRPr="00211C47" w:rsidRDefault="00211C47" w:rsidP="00211C47">
      <w:pPr>
        <w:numPr>
          <w:ilvl w:val="0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 xml:space="preserve">Сделать </w:t>
      </w:r>
      <w:proofErr w:type="spellStart"/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скриншот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активирует окно для создания изображения.</w:t>
      </w:r>
    </w:p>
    <w:p w:rsidR="00211C47" w:rsidRPr="00211C47" w:rsidRDefault="00211C47" w:rsidP="00211C47">
      <w:pPr>
        <w:numPr>
          <w:ilvl w:val="0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lastRenderedPageBreak/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Настройки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открывает окно с дополнительными настройками.</w:t>
      </w:r>
    </w:p>
    <w:p w:rsidR="00211C47" w:rsidRPr="00211C47" w:rsidRDefault="00211C47" w:rsidP="00211C47">
      <w:pPr>
        <w:numPr>
          <w:ilvl w:val="1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Основные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установки по отображению курсора и автоматическому копированию ссылок.</w:t>
      </w:r>
    </w:p>
    <w:p w:rsidR="00211C47" w:rsidRPr="00211C47" w:rsidRDefault="00211C47" w:rsidP="00211C47">
      <w:pPr>
        <w:numPr>
          <w:ilvl w:val="1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Горячие клавиши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несколько вариантов установок, где можно указать кнопки для создания </w:t>
      </w:r>
      <w:proofErr w:type="spellStart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скриншотов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211C47" w:rsidRPr="00211C47" w:rsidRDefault="00211C47" w:rsidP="00211C47">
      <w:pPr>
        <w:numPr>
          <w:ilvl w:val="1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Форматы</w:t>
      </w: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» — отображены регуляторы качества и формата файла изображения.</w:t>
      </w:r>
    </w:p>
    <w:p w:rsidR="00211C47" w:rsidRPr="00211C47" w:rsidRDefault="00211C47" w:rsidP="00211C47">
      <w:pPr>
        <w:numPr>
          <w:ilvl w:val="1"/>
          <w:numId w:val="7"/>
        </w:numPr>
        <w:shd w:val="clear" w:color="auto" w:fill="FFFFFF"/>
        <w:spacing w:before="168" w:after="168" w:line="240" w:lineRule="auto"/>
        <w:jc w:val="both"/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</w:pPr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«</w:t>
      </w:r>
      <w:proofErr w:type="spellStart"/>
      <w:r w:rsidRPr="00211C47">
        <w:rPr>
          <w:rFonts w:ascii="Bookman Old Style" w:eastAsia="Times New Roman" w:hAnsi="Bookman Old Style" w:cs="Helvetica"/>
          <w:b/>
          <w:bCs/>
          <w:color w:val="0A0A0A"/>
          <w:sz w:val="24"/>
          <w:szCs w:val="24"/>
          <w:lang w:eastAsia="ru-RU"/>
        </w:rPr>
        <w:t>Прокси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 xml:space="preserve">» — дополнительные настройки для создания выделенного интернет-канала для работы о </w:t>
      </w:r>
      <w:proofErr w:type="spellStart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скриншотером</w:t>
      </w:r>
      <w:proofErr w:type="spellEnd"/>
      <w:r w:rsidRPr="00211C47">
        <w:rPr>
          <w:rFonts w:ascii="Bookman Old Style" w:eastAsia="Times New Roman" w:hAnsi="Bookman Old Style" w:cs="Helvetica"/>
          <w:color w:val="0A0A0A"/>
          <w:sz w:val="24"/>
          <w:szCs w:val="24"/>
          <w:lang w:eastAsia="ru-RU"/>
        </w:rPr>
        <w:t>.</w:t>
      </w:r>
    </w:p>
    <w:p w:rsidR="00211C47" w:rsidRPr="00211C47" w:rsidRDefault="00211C47" w:rsidP="00211C4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211C47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5562600" cy="3535680"/>
            <wp:effectExtent l="19050" t="0" r="0" b="0"/>
            <wp:docPr id="14" name="Рисунок 14" descr="Используем пункты настроек в Light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пользуем пункты настроек в Lightsh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C47" w:rsidRPr="00211C47" w:rsidSect="00211C4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0E"/>
    <w:multiLevelType w:val="multilevel"/>
    <w:tmpl w:val="C3EC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CD0"/>
    <w:multiLevelType w:val="multilevel"/>
    <w:tmpl w:val="A4A4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22F7"/>
    <w:multiLevelType w:val="multilevel"/>
    <w:tmpl w:val="4C04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5A83"/>
    <w:multiLevelType w:val="multilevel"/>
    <w:tmpl w:val="175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91F3D"/>
    <w:multiLevelType w:val="multilevel"/>
    <w:tmpl w:val="39B8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1191B"/>
    <w:multiLevelType w:val="multilevel"/>
    <w:tmpl w:val="C0CA8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6111CA"/>
    <w:multiLevelType w:val="hybridMultilevel"/>
    <w:tmpl w:val="494C57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41019"/>
    <w:multiLevelType w:val="multilevel"/>
    <w:tmpl w:val="915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85"/>
    <w:rsid w:val="00211C47"/>
    <w:rsid w:val="00377585"/>
    <w:rsid w:val="00401DE3"/>
    <w:rsid w:val="00C9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64"/>
  </w:style>
  <w:style w:type="paragraph" w:styleId="3">
    <w:name w:val="heading 3"/>
    <w:basedOn w:val="a"/>
    <w:link w:val="30"/>
    <w:uiPriority w:val="9"/>
    <w:qFormat/>
    <w:rsid w:val="00377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85"/>
    <w:pPr>
      <w:ind w:left="720"/>
      <w:contextualSpacing/>
    </w:pPr>
  </w:style>
  <w:style w:type="character" w:styleId="a4">
    <w:name w:val="Strong"/>
    <w:basedOn w:val="a0"/>
    <w:uiPriority w:val="22"/>
    <w:qFormat/>
    <w:rsid w:val="003775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5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7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7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2022-02-23T16:20:00Z</dcterms:created>
  <dcterms:modified xsi:type="dcterms:W3CDTF">2022-02-23T16:38:00Z</dcterms:modified>
</cp:coreProperties>
</file>